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F6" w:rsidRPr="00A458F6" w:rsidRDefault="00A458F6" w:rsidP="00A458F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458F6" w:rsidRPr="00A458F6" w:rsidRDefault="00A458F6" w:rsidP="00A458F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458F6" w:rsidRPr="00A458F6" w:rsidRDefault="00A458F6" w:rsidP="00A458F6">
      <w:pPr>
        <w:framePr w:w="1584" w:h="1172" w:hRule="exact" w:hSpace="180" w:wrap="auto" w:vAnchor="text" w:hAnchor="text" w:x="3672" w:y="-72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458F6" w:rsidRPr="00A458F6" w:rsidRDefault="00A458F6" w:rsidP="00A458F6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458F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A458F6" w:rsidRPr="00A458F6" w:rsidRDefault="00A458F6" w:rsidP="00A458F6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458F6" w:rsidRPr="00A458F6" w:rsidRDefault="00A458F6" w:rsidP="00A458F6">
      <w:pPr>
        <w:tabs>
          <w:tab w:val="left" w:pos="3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58F6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A458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8119D2" wp14:editId="4FC856A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:rsidR="00A458F6" w:rsidRPr="00A458F6" w:rsidRDefault="00A458F6" w:rsidP="00A4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458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КАЛАЧЁВСКОГО МУНИЦИПАЛЬНОГО РАЙОНА</w:t>
      </w:r>
    </w:p>
    <w:p w:rsidR="00A458F6" w:rsidRPr="00A458F6" w:rsidRDefault="00A458F6" w:rsidP="00A4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ВОЛГОГРАДСКОЙ ОБЛАСТИ</w:t>
      </w:r>
    </w:p>
    <w:p w:rsidR="00A458F6" w:rsidRPr="00A458F6" w:rsidRDefault="00A458F6" w:rsidP="00A458F6">
      <w:pPr>
        <w:spacing w:after="0" w:line="240" w:lineRule="auto"/>
        <w:ind w:right="-2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B0CB1C" wp14:editId="406CE2D7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2AA84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458F6" w:rsidRPr="00A458F6" w:rsidRDefault="00A458F6" w:rsidP="00A458F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8F6" w:rsidRPr="00A458F6" w:rsidRDefault="00A458F6" w:rsidP="00A458F6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458F6" w:rsidRPr="00A458F6" w:rsidRDefault="00A458F6" w:rsidP="00A45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F6" w:rsidRPr="00A458F6" w:rsidRDefault="00A458F6" w:rsidP="00A45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67D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№ </w:t>
      </w:r>
      <w:r w:rsidR="00DD567D">
        <w:rPr>
          <w:rFonts w:ascii="Times New Roman" w:eastAsia="Times New Roman" w:hAnsi="Times New Roman" w:cs="Times New Roman"/>
          <w:sz w:val="24"/>
          <w:szCs w:val="24"/>
          <w:lang w:eastAsia="ru-RU"/>
        </w:rPr>
        <w:t>594</w:t>
      </w:r>
    </w:p>
    <w:p w:rsidR="00A458F6" w:rsidRPr="00A458F6" w:rsidRDefault="00A458F6" w:rsidP="00A45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условиях оплаты труда </w:t>
      </w: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руководителей, заместителей руководителей, главных бухгалтеров </w:t>
      </w:r>
    </w:p>
    <w:p w:rsidR="00BB3823" w:rsidRPr="00A458F6" w:rsidRDefault="00A458F6" w:rsidP="00BB38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унитарных предприятий</w:t>
      </w:r>
      <w:r w:rsidR="00BB3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«Ильевское коммунальное хозяйство» и «Береславское коммунальное хозяйство»</w:t>
      </w:r>
    </w:p>
    <w:p w:rsidR="00A458F6" w:rsidRPr="00A458F6" w:rsidRDefault="00A458F6" w:rsidP="00A4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bookmarkStart w:id="0" w:name="_GoBack"/>
      <w:bookmarkEnd w:id="0"/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ст.145 Трудового </w:t>
      </w:r>
      <w:hyperlink r:id="rId7" w:history="1"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РФ, Федеральным </w:t>
      </w:r>
      <w:hyperlink r:id="rId8" w:history="1"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</w:t>
      </w:r>
      <w:r w:rsidRP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24DE6" w:rsidRP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 Федеральным </w:t>
      </w:r>
      <w:hyperlink r:id="rId9" w:history="1"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14.11.2002 N 161-ФЗ "О государственных и муницип</w:t>
      </w:r>
      <w:r w:rsidR="005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унитарных предприятиях",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Калачевского муниципального района</w:t>
      </w: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8F6" w:rsidRPr="00A458F6" w:rsidRDefault="00A458F6" w:rsidP="00A458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45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8F6" w:rsidRPr="00A458F6" w:rsidRDefault="00A458F6" w:rsidP="00A45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3" w:rsidRDefault="00A458F6" w:rsidP="00BB3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B3823" w:rsidRP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об условиях оплаты труда руководителей, заместителей руководителей, главных бухгалтеров муниципальных унитарных предприятий</w:t>
      </w:r>
      <w:r w:rsid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23" w:rsidRP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«Ильевское коммунальное хозяйство» и «Береславское коммунальное хозяйство»</w:t>
      </w:r>
      <w:r w:rsid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8F6" w:rsidRPr="00A458F6" w:rsidRDefault="00A458F6" w:rsidP="00A45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</w:t>
      </w:r>
      <w:r w:rsid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официальному опубликованию 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 свое действие</w:t>
      </w:r>
      <w:r w:rsid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21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тношения, возникающие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8F6" w:rsidRPr="00A458F6" w:rsidRDefault="00A458F6" w:rsidP="00A45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исполнения настоящего постановления </w:t>
      </w:r>
      <w:r w:rsidR="006D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заместителя главы Калачевского муниципального района А.В. Братухина</w:t>
      </w:r>
      <w:r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8F6" w:rsidRDefault="00A458F6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23" w:rsidRPr="00A458F6" w:rsidRDefault="00BB3823" w:rsidP="00A45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F6" w:rsidRPr="00A458F6" w:rsidRDefault="0050142A" w:rsidP="00A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458F6"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458F6"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Калачевского</w:t>
      </w:r>
    </w:p>
    <w:p w:rsidR="00A458F6" w:rsidRPr="00A458F6" w:rsidRDefault="00A458F6" w:rsidP="00A45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</w:t>
      </w:r>
      <w:r w:rsidR="006D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Тюрин</w:t>
      </w:r>
    </w:p>
    <w:p w:rsidR="00BB3823" w:rsidRDefault="00BB3823" w:rsidP="00534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3" w:rsidRDefault="00BB3823" w:rsidP="00534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3" w:rsidRDefault="00BB3823" w:rsidP="00534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3" w:rsidRDefault="00BB3823" w:rsidP="00534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23" w:rsidRDefault="00BB3823" w:rsidP="00534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BA" w:rsidRDefault="005349BA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D567D" w:rsidRDefault="00DD567D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D567D" w:rsidRDefault="00DD567D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DD567D" w:rsidRDefault="00DD567D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349BA" w:rsidRDefault="005349BA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C63088" w:rsidP="00C8545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1B7F59" w:rsidRPr="00C63088" w:rsidRDefault="00C63088" w:rsidP="00C854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к </w:t>
      </w:r>
      <w:r w:rsidR="001B7F59" w:rsidRPr="00C63088">
        <w:rPr>
          <w:rFonts w:ascii="Times New Roman" w:hAnsi="Times New Roman" w:cs="Times New Roman"/>
          <w:color w:val="000000" w:themeColor="text1"/>
        </w:rPr>
        <w:t>постановлени</w:t>
      </w:r>
      <w:r w:rsidRPr="00C63088">
        <w:rPr>
          <w:rFonts w:ascii="Times New Roman" w:hAnsi="Times New Roman" w:cs="Times New Roman"/>
          <w:color w:val="000000" w:themeColor="text1"/>
        </w:rPr>
        <w:t>ю</w:t>
      </w:r>
    </w:p>
    <w:p w:rsidR="001B7F59" w:rsidRPr="00C63088" w:rsidRDefault="001B7F59" w:rsidP="00C854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администрации Калачевского</w:t>
      </w:r>
    </w:p>
    <w:p w:rsidR="001B7F59" w:rsidRPr="00C63088" w:rsidRDefault="001B7F59" w:rsidP="00C854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1B7F59" w:rsidRPr="00C63088" w:rsidRDefault="001B7F59" w:rsidP="00C854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от </w:t>
      </w:r>
      <w:r w:rsidR="00DD567D">
        <w:rPr>
          <w:rFonts w:ascii="Times New Roman" w:hAnsi="Times New Roman" w:cs="Times New Roman"/>
          <w:color w:val="000000" w:themeColor="text1"/>
        </w:rPr>
        <w:t>20.06.2022г.</w:t>
      </w:r>
      <w:r w:rsidR="00C63088" w:rsidRPr="00C63088">
        <w:rPr>
          <w:rFonts w:ascii="Times New Roman" w:hAnsi="Times New Roman" w:cs="Times New Roman"/>
          <w:color w:val="000000" w:themeColor="text1"/>
        </w:rPr>
        <w:t xml:space="preserve">  N</w:t>
      </w:r>
      <w:r w:rsidR="00DD567D">
        <w:rPr>
          <w:rFonts w:ascii="Times New Roman" w:hAnsi="Times New Roman" w:cs="Times New Roman"/>
          <w:color w:val="000000" w:themeColor="text1"/>
        </w:rPr>
        <w:t xml:space="preserve"> 594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36"/>
      <w:bookmarkEnd w:id="1"/>
      <w:r w:rsidRPr="00C63088">
        <w:rPr>
          <w:rFonts w:ascii="Times New Roman" w:hAnsi="Times New Roman" w:cs="Times New Roman"/>
          <w:color w:val="000000" w:themeColor="text1"/>
        </w:rPr>
        <w:t>ПОЛОЖЕНИЕ</w:t>
      </w:r>
    </w:p>
    <w:p w:rsidR="001B7F59" w:rsidRPr="00C63088" w:rsidRDefault="001B7F59" w:rsidP="00C8545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ОБ УСЛОВИЯХ ОПЛАТЫ ТРУДА РУКОВОДИТЕЛЕЙ, ЗАМЕСТИТЕЛЕЙ</w:t>
      </w:r>
    </w:p>
    <w:p w:rsidR="001B7F59" w:rsidRPr="00C63088" w:rsidRDefault="001B7F59" w:rsidP="00C8545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РУКОВОДИТЕЛЕЙ, ГЛАВНЫХ БУХГАЛТЕРОВ МУНИЦИПАЛЬНЫХ УНИТАРНЫХ</w:t>
      </w:r>
    </w:p>
    <w:p w:rsidR="001B7F59" w:rsidRPr="00C63088" w:rsidRDefault="001B7F59" w:rsidP="00BB382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ПРЕДПРИЯТИЙ</w:t>
      </w:r>
      <w:r w:rsidR="004B50A2">
        <w:rPr>
          <w:rFonts w:ascii="Times New Roman" w:hAnsi="Times New Roman" w:cs="Times New Roman"/>
          <w:color w:val="000000" w:themeColor="text1"/>
        </w:rPr>
        <w:t xml:space="preserve"> </w:t>
      </w:r>
      <w:r w:rsidR="00BB3823">
        <w:rPr>
          <w:rFonts w:ascii="Times New Roman" w:hAnsi="Times New Roman" w:cs="Times New Roman"/>
          <w:color w:val="000000" w:themeColor="text1"/>
        </w:rPr>
        <w:t xml:space="preserve">«ИЛЬЕВСКОЕ КОММУНАЛЬНОЕ ХОЗЯЙСТВО» </w:t>
      </w:r>
      <w:r w:rsidR="004B50A2">
        <w:rPr>
          <w:rFonts w:ascii="Times New Roman" w:hAnsi="Times New Roman" w:cs="Times New Roman"/>
          <w:color w:val="000000" w:themeColor="text1"/>
        </w:rPr>
        <w:t xml:space="preserve">И </w:t>
      </w:r>
      <w:r w:rsidR="00BB3823">
        <w:rPr>
          <w:rFonts w:ascii="Times New Roman" w:hAnsi="Times New Roman" w:cs="Times New Roman"/>
          <w:color w:val="000000" w:themeColor="text1"/>
        </w:rPr>
        <w:t>«</w:t>
      </w:r>
      <w:r w:rsidR="004B50A2">
        <w:rPr>
          <w:rFonts w:ascii="Times New Roman" w:hAnsi="Times New Roman" w:cs="Times New Roman"/>
          <w:color w:val="000000" w:themeColor="text1"/>
        </w:rPr>
        <w:t>БЕРЕСЛАВСКОЕ КОММУНАЛЬНОЕ ХОЗЯЙСТВО</w:t>
      </w:r>
      <w:r w:rsidR="00BB3823">
        <w:rPr>
          <w:rFonts w:ascii="Times New Roman" w:hAnsi="Times New Roman" w:cs="Times New Roman"/>
          <w:color w:val="000000" w:themeColor="text1"/>
        </w:rPr>
        <w:t>»</w:t>
      </w:r>
    </w:p>
    <w:p w:rsidR="001B7F59" w:rsidRPr="00C63088" w:rsidRDefault="001B7F59" w:rsidP="00C854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1.1. Настоящее Положение об условиях оплаты труда руководителей муниципальных унитарных предприятий</w:t>
      </w:r>
      <w:r w:rsidR="004B50A2">
        <w:rPr>
          <w:rFonts w:ascii="Times New Roman" w:hAnsi="Times New Roman" w:cs="Times New Roman"/>
          <w:color w:val="000000" w:themeColor="text1"/>
        </w:rPr>
        <w:t xml:space="preserve"> </w:t>
      </w:r>
      <w:r w:rsidR="004B50A2" w:rsidRPr="00BB3823">
        <w:rPr>
          <w:rFonts w:ascii="Times New Roman" w:hAnsi="Times New Roman" w:cs="Times New Roman"/>
          <w:sz w:val="24"/>
          <w:szCs w:val="24"/>
        </w:rPr>
        <w:t>«Ильевское коммунальное хозяйство» и «Береславское коммунальное хозяйство»</w:t>
      </w:r>
      <w:r w:rsidR="004B50A2">
        <w:rPr>
          <w:rFonts w:ascii="Times New Roman" w:hAnsi="Times New Roman" w:cs="Times New Roman"/>
          <w:color w:val="000000" w:themeColor="text1"/>
        </w:rPr>
        <w:t xml:space="preserve"> </w:t>
      </w:r>
      <w:r w:rsidR="00322D6A">
        <w:rPr>
          <w:rFonts w:ascii="Times New Roman" w:hAnsi="Times New Roman" w:cs="Times New Roman"/>
          <w:color w:val="000000" w:themeColor="text1"/>
        </w:rPr>
        <w:t>(далее - Положение)</w:t>
      </w:r>
      <w:r w:rsidRPr="00C63088">
        <w:rPr>
          <w:rFonts w:ascii="Times New Roman" w:hAnsi="Times New Roman" w:cs="Times New Roman"/>
          <w:color w:val="000000" w:themeColor="text1"/>
        </w:rPr>
        <w:t xml:space="preserve"> разработано в соответствии со </w:t>
      </w:r>
      <w:hyperlink r:id="rId10" w:history="1">
        <w:r w:rsidRPr="00C63088">
          <w:rPr>
            <w:rFonts w:ascii="Times New Roman" w:hAnsi="Times New Roman" w:cs="Times New Roman"/>
            <w:color w:val="000000" w:themeColor="text1"/>
          </w:rPr>
          <w:t>ст. 145</w:t>
        </w:r>
      </w:hyperlink>
      <w:r w:rsidRPr="00C63088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Федерации, Федеральным </w:t>
      </w:r>
      <w:hyperlink r:id="rId11" w:history="1">
        <w:r w:rsidRPr="00C6308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63088">
        <w:rPr>
          <w:rFonts w:ascii="Times New Roman" w:hAnsi="Times New Roman" w:cs="Times New Roman"/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C6308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63088">
        <w:rPr>
          <w:rFonts w:ascii="Times New Roman" w:hAnsi="Times New Roman" w:cs="Times New Roman"/>
          <w:color w:val="000000" w:themeColor="text1"/>
        </w:rPr>
        <w:t xml:space="preserve"> от 14.11.2002 N 161-ФЗ "О государственных и муницип</w:t>
      </w:r>
      <w:r w:rsidR="00322D6A">
        <w:rPr>
          <w:rFonts w:ascii="Times New Roman" w:hAnsi="Times New Roman" w:cs="Times New Roman"/>
          <w:color w:val="000000" w:themeColor="text1"/>
        </w:rPr>
        <w:t>альных унитарных предприятиях"</w:t>
      </w:r>
      <w:r w:rsidRPr="00C63088">
        <w:rPr>
          <w:rFonts w:ascii="Times New Roman" w:hAnsi="Times New Roman" w:cs="Times New Roman"/>
          <w:color w:val="000000" w:themeColor="text1"/>
        </w:rPr>
        <w:t>.</w:t>
      </w:r>
    </w:p>
    <w:p w:rsidR="001B7F59" w:rsidRPr="00C63088" w:rsidRDefault="001B7F59" w:rsidP="00450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1.2. Настоящее Положение устанавливает условия оплаты труда руководителей, заместителей руководителя, главных бухгалтеров муниципальных унитарных предприятий</w:t>
      </w:r>
      <w:r w:rsidR="004B50A2">
        <w:rPr>
          <w:rFonts w:ascii="Times New Roman" w:hAnsi="Times New Roman" w:cs="Times New Roman"/>
          <w:color w:val="000000" w:themeColor="text1"/>
        </w:rPr>
        <w:t xml:space="preserve"> </w:t>
      </w:r>
      <w:r w:rsidR="004B50A2" w:rsidRPr="00BB382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«Ильевское коммунальное хозяйство» и «Береславское коммунальное хозяйство»</w:t>
      </w:r>
      <w:r w:rsidRPr="00C63088">
        <w:rPr>
          <w:rFonts w:ascii="Times New Roman" w:hAnsi="Times New Roman" w:cs="Times New Roman"/>
          <w:color w:val="000000" w:themeColor="text1"/>
        </w:rPr>
        <w:t xml:space="preserve"> (далее - по </w:t>
      </w:r>
      <w:r w:rsidR="004B50A2">
        <w:rPr>
          <w:rFonts w:ascii="Times New Roman" w:hAnsi="Times New Roman" w:cs="Times New Roman"/>
          <w:color w:val="000000" w:themeColor="text1"/>
        </w:rPr>
        <w:t>тексту - Предприятие</w:t>
      </w:r>
      <w:r w:rsidRPr="00C63088">
        <w:rPr>
          <w:rFonts w:ascii="Times New Roman" w:hAnsi="Times New Roman" w:cs="Times New Roman"/>
          <w:color w:val="000000" w:themeColor="text1"/>
        </w:rPr>
        <w:t>),</w:t>
      </w:r>
      <w:r w:rsidR="005E557A">
        <w:rPr>
          <w:rFonts w:ascii="Times New Roman" w:hAnsi="Times New Roman" w:cs="Times New Roman"/>
          <w:color w:val="000000" w:themeColor="text1"/>
        </w:rPr>
        <w:t xml:space="preserve"> а также</w:t>
      </w:r>
      <w:r w:rsidRPr="00C63088">
        <w:rPr>
          <w:rFonts w:ascii="Times New Roman" w:hAnsi="Times New Roman" w:cs="Times New Roman"/>
          <w:color w:val="000000" w:themeColor="text1"/>
        </w:rPr>
        <w:t xml:space="preserve"> </w:t>
      </w:r>
      <w:r w:rsidR="00EF0EF1">
        <w:rPr>
          <w:rFonts w:ascii="Times New Roman" w:hAnsi="Times New Roman" w:cs="Times New Roman"/>
          <w:color w:val="000000" w:themeColor="text1"/>
        </w:rPr>
        <w:t>выплаты социального характера</w:t>
      </w:r>
      <w:r w:rsidRPr="00C63088">
        <w:rPr>
          <w:rFonts w:ascii="Times New Roman" w:hAnsi="Times New Roman" w:cs="Times New Roman"/>
          <w:color w:val="000000" w:themeColor="text1"/>
        </w:rPr>
        <w:t>.</w:t>
      </w:r>
      <w:r w:rsidR="00450063">
        <w:rPr>
          <w:rFonts w:ascii="Times New Roman" w:hAnsi="Times New Roman" w:cs="Times New Roman"/>
          <w:color w:val="000000" w:themeColor="text1"/>
        </w:rPr>
        <w:t xml:space="preserve">  </w:t>
      </w:r>
    </w:p>
    <w:p w:rsidR="00450063" w:rsidRDefault="001B7F59" w:rsidP="00450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1.3. </w:t>
      </w:r>
      <w:r w:rsidR="004B50A2">
        <w:rPr>
          <w:rFonts w:ascii="Times New Roman" w:hAnsi="Times New Roman" w:cs="Times New Roman"/>
          <w:color w:val="000000" w:themeColor="text1"/>
        </w:rPr>
        <w:t>Заработная плата</w:t>
      </w:r>
      <w:r w:rsidRPr="00C63088">
        <w:rPr>
          <w:rFonts w:ascii="Times New Roman" w:hAnsi="Times New Roman" w:cs="Times New Roman"/>
          <w:color w:val="000000" w:themeColor="text1"/>
        </w:rPr>
        <w:t xml:space="preserve"> руководител</w:t>
      </w:r>
      <w:r w:rsidR="00450063">
        <w:rPr>
          <w:rFonts w:ascii="Times New Roman" w:hAnsi="Times New Roman" w:cs="Times New Roman"/>
          <w:color w:val="000000" w:themeColor="text1"/>
        </w:rPr>
        <w:t>я</w:t>
      </w:r>
      <w:r w:rsidRPr="00C63088">
        <w:rPr>
          <w:rFonts w:ascii="Times New Roman" w:hAnsi="Times New Roman" w:cs="Times New Roman"/>
          <w:color w:val="000000" w:themeColor="text1"/>
        </w:rPr>
        <w:t xml:space="preserve"> </w:t>
      </w:r>
      <w:r w:rsidR="00450063">
        <w:rPr>
          <w:rFonts w:ascii="Times New Roman" w:hAnsi="Times New Roman" w:cs="Times New Roman"/>
          <w:color w:val="000000" w:themeColor="text1"/>
        </w:rPr>
        <w:t>П</w:t>
      </w:r>
      <w:r w:rsidRPr="00C63088">
        <w:rPr>
          <w:rFonts w:ascii="Times New Roman" w:hAnsi="Times New Roman" w:cs="Times New Roman"/>
          <w:color w:val="000000" w:themeColor="text1"/>
        </w:rPr>
        <w:t>редприяти</w:t>
      </w:r>
      <w:r w:rsidR="00450063">
        <w:rPr>
          <w:rFonts w:ascii="Times New Roman" w:hAnsi="Times New Roman" w:cs="Times New Roman"/>
          <w:color w:val="000000" w:themeColor="text1"/>
        </w:rPr>
        <w:t>я</w:t>
      </w:r>
      <w:r w:rsidRPr="00C63088">
        <w:rPr>
          <w:rFonts w:ascii="Times New Roman" w:hAnsi="Times New Roman" w:cs="Times New Roman"/>
          <w:color w:val="000000" w:themeColor="text1"/>
        </w:rPr>
        <w:t xml:space="preserve"> состоит из должностного оклада, выплат </w:t>
      </w:r>
      <w:r w:rsidR="00322D6A" w:rsidRPr="00C63088">
        <w:rPr>
          <w:rFonts w:ascii="Times New Roman" w:hAnsi="Times New Roman" w:cs="Times New Roman"/>
          <w:color w:val="000000" w:themeColor="text1"/>
        </w:rPr>
        <w:t xml:space="preserve">стимулирующего </w:t>
      </w:r>
      <w:r w:rsidR="00322D6A">
        <w:rPr>
          <w:rFonts w:ascii="Times New Roman" w:hAnsi="Times New Roman" w:cs="Times New Roman"/>
          <w:color w:val="000000" w:themeColor="text1"/>
        </w:rPr>
        <w:t xml:space="preserve">и </w:t>
      </w:r>
      <w:r w:rsidR="00322D6A" w:rsidRPr="00322D6A">
        <w:rPr>
          <w:rFonts w:ascii="Times New Roman" w:hAnsi="Times New Roman" w:cs="Times New Roman"/>
          <w:color w:val="000000" w:themeColor="text1"/>
        </w:rPr>
        <w:t xml:space="preserve">компенсационного </w:t>
      </w:r>
      <w:r w:rsidR="00322D6A" w:rsidRPr="00C63088">
        <w:rPr>
          <w:rFonts w:ascii="Times New Roman" w:hAnsi="Times New Roman" w:cs="Times New Roman"/>
          <w:color w:val="000000" w:themeColor="text1"/>
        </w:rPr>
        <w:t xml:space="preserve">характера </w:t>
      </w:r>
      <w:r w:rsidRPr="00C63088">
        <w:rPr>
          <w:rFonts w:ascii="Times New Roman" w:hAnsi="Times New Roman" w:cs="Times New Roman"/>
          <w:color w:val="000000" w:themeColor="text1"/>
        </w:rPr>
        <w:t>и про</w:t>
      </w:r>
      <w:r w:rsidR="00450063">
        <w:rPr>
          <w:rFonts w:ascii="Times New Roman" w:hAnsi="Times New Roman" w:cs="Times New Roman"/>
          <w:color w:val="000000" w:themeColor="text1"/>
        </w:rPr>
        <w:t>изводится из средств Предприятия</w:t>
      </w:r>
      <w:r w:rsidRPr="00C63088">
        <w:rPr>
          <w:rFonts w:ascii="Times New Roman" w:hAnsi="Times New Roman" w:cs="Times New Roman"/>
          <w:color w:val="000000" w:themeColor="text1"/>
        </w:rPr>
        <w:t>.</w:t>
      </w:r>
    </w:p>
    <w:p w:rsidR="001B7F59" w:rsidRPr="00C63088" w:rsidRDefault="00450063" w:rsidP="00450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Условия оплаты труда руководителя Предприятия определяются </w:t>
      </w:r>
      <w:r>
        <w:rPr>
          <w:rFonts w:ascii="Times New Roman" w:hAnsi="Times New Roman" w:cs="Times New Roman"/>
          <w:color w:val="000000" w:themeColor="text1"/>
        </w:rPr>
        <w:t xml:space="preserve">администрацией Калачевского муниципального района, </w:t>
      </w:r>
      <w:r>
        <w:rPr>
          <w:rFonts w:ascii="Times New Roman" w:hAnsi="Times New Roman" w:cs="Times New Roman"/>
        </w:rPr>
        <w:t>осуществляющим функции и полномочия учредителя Предприятия (далее именуется - Учредитель),</w:t>
      </w:r>
      <w:r w:rsidRPr="00C6308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в </w:t>
      </w:r>
      <w:r w:rsidRPr="00C63088">
        <w:rPr>
          <w:rFonts w:ascii="Times New Roman" w:hAnsi="Times New Roman" w:cs="Times New Roman"/>
          <w:color w:val="000000" w:themeColor="text1"/>
        </w:rPr>
        <w:t>трудов</w:t>
      </w:r>
      <w:r>
        <w:rPr>
          <w:rFonts w:ascii="Times New Roman" w:hAnsi="Times New Roman" w:cs="Times New Roman"/>
          <w:color w:val="000000" w:themeColor="text1"/>
        </w:rPr>
        <w:t>ом договоре</w:t>
      </w:r>
      <w:r>
        <w:rPr>
          <w:rFonts w:ascii="Times New Roman" w:hAnsi="Times New Roman" w:cs="Times New Roman"/>
        </w:rPr>
        <w:t xml:space="preserve"> (дополнительном соглашении к трудовому договору), в соответствии с настоящим Положением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50063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1.4. </w:t>
      </w:r>
      <w:r w:rsidR="00450063" w:rsidRPr="00C63088">
        <w:rPr>
          <w:rFonts w:ascii="Times New Roman" w:hAnsi="Times New Roman" w:cs="Times New Roman"/>
          <w:color w:val="000000" w:themeColor="text1"/>
        </w:rPr>
        <w:t>Условия оплаты труда заместителей руководителя, главного бухгалтера Предприятия устанавливаются руководителем Предприятия в трудовых договорах (дополнительных соглашениях к трудовым договорам).</w:t>
      </w:r>
    </w:p>
    <w:p w:rsidR="00A56F86" w:rsidRPr="00C63088" w:rsidRDefault="00A56F86" w:rsidP="00A56F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Размер средней годовой заработной платы заместителей руководителя, главного бухгалтера Предприятия не может превышать </w:t>
      </w:r>
      <w:r>
        <w:rPr>
          <w:rFonts w:ascii="Times New Roman" w:hAnsi="Times New Roman" w:cs="Times New Roman"/>
          <w:color w:val="000000" w:themeColor="text1"/>
        </w:rPr>
        <w:t>80,0 процентов</w:t>
      </w:r>
      <w:r w:rsidRPr="00C63088">
        <w:rPr>
          <w:rFonts w:ascii="Times New Roman" w:hAnsi="Times New Roman" w:cs="Times New Roman"/>
          <w:color w:val="000000" w:themeColor="text1"/>
        </w:rPr>
        <w:t xml:space="preserve"> от средней годовой заработной платы руководителя Предприятия.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1.5. </w:t>
      </w:r>
      <w:r w:rsidR="00450063" w:rsidRPr="00C63088">
        <w:rPr>
          <w:rFonts w:ascii="Times New Roman" w:hAnsi="Times New Roman" w:cs="Times New Roman"/>
          <w:color w:val="000000" w:themeColor="text1"/>
        </w:rPr>
        <w:t>При возложении обязанностей руководителя Предприятия на заместителя руководи</w:t>
      </w:r>
      <w:r w:rsidR="00450063">
        <w:rPr>
          <w:rFonts w:ascii="Times New Roman" w:hAnsi="Times New Roman" w:cs="Times New Roman"/>
          <w:color w:val="000000" w:themeColor="text1"/>
        </w:rPr>
        <w:t>теля или иного работника этого П</w:t>
      </w:r>
      <w:r w:rsidR="00450063" w:rsidRPr="00C63088">
        <w:rPr>
          <w:rFonts w:ascii="Times New Roman" w:hAnsi="Times New Roman" w:cs="Times New Roman"/>
          <w:color w:val="000000" w:themeColor="text1"/>
        </w:rPr>
        <w:t>редприятия размер доплаты устанавливается в размере 20 процентов от должностного оклада руководителя Предприятия по соглашению сторон трудового договора.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2. </w:t>
      </w:r>
      <w:r w:rsidR="00C83B80">
        <w:rPr>
          <w:rFonts w:ascii="Times New Roman" w:hAnsi="Times New Roman" w:cs="Times New Roman"/>
          <w:sz w:val="24"/>
          <w:szCs w:val="24"/>
        </w:rPr>
        <w:t xml:space="preserve">Установление размера должностного оклада 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E557A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2.1. Должностной оклад руководителя Предприятия устанавливается Учредителем</w:t>
      </w:r>
      <w:r w:rsidR="005E557A">
        <w:rPr>
          <w:rFonts w:ascii="Times New Roman" w:hAnsi="Times New Roman" w:cs="Times New Roman"/>
          <w:color w:val="000000" w:themeColor="text1"/>
        </w:rPr>
        <w:t xml:space="preserve"> в трудовом договоре в размере 23 000,0 рублей.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Годовой размер заработной платы руководителя Предприятия не может превышать 3</w:t>
      </w:r>
      <w:r w:rsidR="00EF6675">
        <w:rPr>
          <w:rFonts w:ascii="Times New Roman" w:hAnsi="Times New Roman" w:cs="Times New Roman"/>
          <w:color w:val="000000" w:themeColor="text1"/>
        </w:rPr>
        <w:t>5</w:t>
      </w:r>
      <w:r w:rsidRPr="00C63088">
        <w:rPr>
          <w:rFonts w:ascii="Times New Roman" w:hAnsi="Times New Roman" w:cs="Times New Roman"/>
          <w:color w:val="000000" w:themeColor="text1"/>
        </w:rPr>
        <w:t xml:space="preserve"> должностных окладов.</w:t>
      </w:r>
    </w:p>
    <w:p w:rsidR="00C83B80" w:rsidRPr="00C63088" w:rsidRDefault="00C83B80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2.3. Размер должностного</w:t>
      </w:r>
      <w:r w:rsidRPr="00C63088">
        <w:rPr>
          <w:rFonts w:ascii="Times New Roman" w:hAnsi="Times New Roman" w:cs="Times New Roman"/>
          <w:color w:val="000000" w:themeColor="text1"/>
        </w:rPr>
        <w:t xml:space="preserve"> оклад</w:t>
      </w:r>
      <w:r>
        <w:rPr>
          <w:rFonts w:ascii="Times New Roman" w:hAnsi="Times New Roman" w:cs="Times New Roman"/>
          <w:color w:val="000000" w:themeColor="text1"/>
        </w:rPr>
        <w:t>а</w:t>
      </w:r>
      <w:r w:rsidRPr="00C63088">
        <w:rPr>
          <w:rFonts w:ascii="Times New Roman" w:hAnsi="Times New Roman" w:cs="Times New Roman"/>
          <w:color w:val="000000" w:themeColor="text1"/>
        </w:rPr>
        <w:t xml:space="preserve"> заместителям руководителя, главному бухгалтеру</w:t>
      </w:r>
      <w:r>
        <w:rPr>
          <w:rFonts w:ascii="Times New Roman" w:hAnsi="Times New Roman" w:cs="Times New Roman"/>
          <w:color w:val="000000" w:themeColor="text1"/>
        </w:rPr>
        <w:t xml:space="preserve"> Предприятия</w:t>
      </w:r>
      <w:r w:rsidRPr="00C63088">
        <w:rPr>
          <w:rFonts w:ascii="Times New Roman" w:hAnsi="Times New Roman" w:cs="Times New Roman"/>
          <w:color w:val="000000" w:themeColor="text1"/>
        </w:rPr>
        <w:t xml:space="preserve"> устанавливается на 20 процентов ниже оклада руководителя Предприятия.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3. Порядок и условия установления выплат стимулирующего</w:t>
      </w:r>
    </w:p>
    <w:p w:rsidR="001B7F59" w:rsidRPr="00C63088" w:rsidRDefault="001B7F59" w:rsidP="00C8545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и компенсационного характера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3.1. В зависимости от условий труда руководителю Предприятия устанавливаются следующие виды стимулирующих выплат: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ежемесячное премирование;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единовременное денежное поощрение;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дополнительная выплата</w:t>
      </w:r>
      <w:r w:rsidR="009449C7">
        <w:rPr>
          <w:rFonts w:ascii="Times New Roman" w:hAnsi="Times New Roman" w:cs="Times New Roman"/>
          <w:color w:val="000000" w:themeColor="text1"/>
        </w:rPr>
        <w:t xml:space="preserve"> на время испытательного срока</w:t>
      </w:r>
      <w:r w:rsidRPr="00C63088">
        <w:rPr>
          <w:rFonts w:ascii="Times New Roman" w:hAnsi="Times New Roman" w:cs="Times New Roman"/>
          <w:color w:val="000000" w:themeColor="text1"/>
        </w:rPr>
        <w:t>;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премия по итогам года.</w:t>
      </w:r>
    </w:p>
    <w:p w:rsidR="00C85451" w:rsidRDefault="00C85451" w:rsidP="00C8545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CC6EE0" w:rsidRDefault="00C85451" w:rsidP="00C8545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3.1.1. </w:t>
      </w:r>
      <w:r w:rsidR="001B7F59" w:rsidRPr="00C63088">
        <w:rPr>
          <w:rFonts w:ascii="Times New Roman" w:hAnsi="Times New Roman" w:cs="Times New Roman"/>
          <w:color w:val="000000" w:themeColor="text1"/>
        </w:rPr>
        <w:t>Ежемесячное премирование руководителю Предприятия производится</w:t>
      </w:r>
      <w:r w:rsidR="009449C7">
        <w:rPr>
          <w:rFonts w:ascii="Times New Roman" w:hAnsi="Times New Roman" w:cs="Times New Roman"/>
          <w:color w:val="000000" w:themeColor="text1"/>
        </w:rPr>
        <w:t xml:space="preserve"> 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в размере </w:t>
      </w:r>
      <w:r w:rsidR="00630E8C">
        <w:rPr>
          <w:rFonts w:ascii="Times New Roman" w:hAnsi="Times New Roman" w:cs="Times New Roman"/>
          <w:color w:val="000000" w:themeColor="text1"/>
        </w:rPr>
        <w:t>150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процен</w:t>
      </w:r>
      <w:r w:rsidR="00CC6EE0">
        <w:rPr>
          <w:rFonts w:ascii="Times New Roman" w:hAnsi="Times New Roman" w:cs="Times New Roman"/>
          <w:color w:val="000000" w:themeColor="text1"/>
        </w:rPr>
        <w:t xml:space="preserve">тов должностного оклада в месяц и устанавливается </w:t>
      </w:r>
      <w:r w:rsidR="00CC6EE0" w:rsidRPr="00C63088">
        <w:rPr>
          <w:rFonts w:ascii="Times New Roman" w:hAnsi="Times New Roman" w:cs="Times New Roman"/>
          <w:color w:val="000000" w:themeColor="text1"/>
        </w:rPr>
        <w:t>Учредителем</w:t>
      </w:r>
      <w:r w:rsidR="00CC6EE0">
        <w:rPr>
          <w:rFonts w:ascii="Times New Roman" w:hAnsi="Times New Roman" w:cs="Times New Roman"/>
          <w:color w:val="000000" w:themeColor="text1"/>
        </w:rPr>
        <w:t xml:space="preserve"> в трудовом договоре</w:t>
      </w:r>
      <w:r w:rsidR="00FE1E6C" w:rsidRPr="00FE1E6C">
        <w:rPr>
          <w:rFonts w:ascii="Times New Roman" w:hAnsi="Times New Roman" w:cs="Times New Roman"/>
          <w:color w:val="000000" w:themeColor="text1"/>
        </w:rPr>
        <w:t xml:space="preserve"> </w:t>
      </w:r>
      <w:r w:rsidR="00FE1E6C">
        <w:rPr>
          <w:rFonts w:ascii="Times New Roman" w:hAnsi="Times New Roman" w:cs="Times New Roman"/>
          <w:color w:val="000000" w:themeColor="text1"/>
        </w:rPr>
        <w:t>при приеме на работу или по истечению испытательного срока</w:t>
      </w:r>
      <w:r w:rsidR="00CC6EE0">
        <w:rPr>
          <w:rFonts w:ascii="Times New Roman" w:hAnsi="Times New Roman" w:cs="Times New Roman"/>
          <w:color w:val="000000" w:themeColor="text1"/>
        </w:rPr>
        <w:t>.</w:t>
      </w:r>
    </w:p>
    <w:p w:rsidR="00C85451" w:rsidRDefault="000129F6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0129F6">
        <w:rPr>
          <w:rFonts w:ascii="Times New Roman" w:hAnsi="Times New Roman" w:cs="Times New Roman"/>
          <w:color w:val="000000" w:themeColor="text1"/>
        </w:rPr>
        <w:t xml:space="preserve">анее установленный </w:t>
      </w:r>
      <w:r>
        <w:rPr>
          <w:rFonts w:ascii="Times New Roman" w:hAnsi="Times New Roman" w:cs="Times New Roman"/>
          <w:color w:val="000000" w:themeColor="text1"/>
        </w:rPr>
        <w:t>р</w:t>
      </w:r>
      <w:r w:rsidR="00CC6EE0">
        <w:rPr>
          <w:rFonts w:ascii="Times New Roman" w:hAnsi="Times New Roman" w:cs="Times New Roman"/>
          <w:color w:val="000000" w:themeColor="text1"/>
        </w:rPr>
        <w:t xml:space="preserve">азмер ежемесячной 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премии руководителю Предприятия </w:t>
      </w:r>
      <w:r w:rsidR="00CC6EE0">
        <w:rPr>
          <w:rFonts w:ascii="Times New Roman" w:hAnsi="Times New Roman" w:cs="Times New Roman"/>
          <w:color w:val="000000" w:themeColor="text1"/>
        </w:rPr>
        <w:t xml:space="preserve">может </w:t>
      </w:r>
      <w:r w:rsidRPr="000129F6">
        <w:rPr>
          <w:rFonts w:ascii="Times New Roman" w:hAnsi="Times New Roman" w:cs="Times New Roman"/>
          <w:color w:val="000000" w:themeColor="text1"/>
        </w:rPr>
        <w:t xml:space="preserve">быть </w:t>
      </w:r>
      <w:r w:rsidR="00630E8C">
        <w:rPr>
          <w:rFonts w:ascii="Times New Roman" w:hAnsi="Times New Roman" w:cs="Times New Roman"/>
          <w:color w:val="000000" w:themeColor="text1"/>
        </w:rPr>
        <w:t>снижен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85451" w:rsidRPr="00C85451">
        <w:rPr>
          <w:rFonts w:ascii="Times New Roman" w:hAnsi="Times New Roman" w:cs="Times New Roman"/>
          <w:color w:val="000000" w:themeColor="text1"/>
        </w:rPr>
        <w:t>на основании распоряжения администрации Калачевского муниципального района, проект которого вносится на рассмотрение главе Калачевского муниципального района его заместителем, курирующим деятельность жилищно-коммунального хозяйства</w:t>
      </w:r>
      <w:r w:rsidR="00F812F8">
        <w:rPr>
          <w:rFonts w:ascii="Times New Roman" w:hAnsi="Times New Roman" w:cs="Times New Roman"/>
          <w:color w:val="000000" w:themeColor="text1"/>
        </w:rPr>
        <w:t>,</w:t>
      </w:r>
      <w:r w:rsidR="00630E8C">
        <w:rPr>
          <w:rFonts w:ascii="Times New Roman" w:hAnsi="Times New Roman" w:cs="Times New Roman"/>
          <w:color w:val="000000" w:themeColor="text1"/>
        </w:rPr>
        <w:t xml:space="preserve"> </w:t>
      </w:r>
      <w:r w:rsidRPr="000129F6">
        <w:rPr>
          <w:rFonts w:ascii="Times New Roman" w:hAnsi="Times New Roman" w:cs="Times New Roman"/>
          <w:color w:val="000000" w:themeColor="text1"/>
        </w:rPr>
        <w:t>при нарушениях трудовой дисциплины</w:t>
      </w:r>
      <w:r w:rsidR="00630E8C">
        <w:rPr>
          <w:rFonts w:ascii="Times New Roman" w:hAnsi="Times New Roman" w:cs="Times New Roman"/>
          <w:color w:val="000000" w:themeColor="text1"/>
        </w:rPr>
        <w:t xml:space="preserve"> или отсутстви</w:t>
      </w:r>
      <w:r w:rsidR="00F812F8">
        <w:rPr>
          <w:rFonts w:ascii="Times New Roman" w:hAnsi="Times New Roman" w:cs="Times New Roman"/>
          <w:color w:val="000000" w:themeColor="text1"/>
        </w:rPr>
        <w:t>и</w:t>
      </w:r>
      <w:r w:rsidR="00630E8C">
        <w:rPr>
          <w:rFonts w:ascii="Times New Roman" w:hAnsi="Times New Roman" w:cs="Times New Roman"/>
          <w:color w:val="000000" w:themeColor="text1"/>
        </w:rPr>
        <w:t xml:space="preserve"> денежных средств на эти цели</w:t>
      </w:r>
      <w:r w:rsidR="00C85451">
        <w:rPr>
          <w:rFonts w:ascii="Times New Roman" w:hAnsi="Times New Roman" w:cs="Times New Roman"/>
          <w:color w:val="000000" w:themeColor="text1"/>
        </w:rPr>
        <w:t xml:space="preserve">. </w:t>
      </w:r>
    </w:p>
    <w:p w:rsidR="00C85451" w:rsidRDefault="00C85451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C85451" w:rsidP="00C8545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3.1.2. </w:t>
      </w:r>
      <w:r w:rsidR="001B7F59" w:rsidRPr="00C63088">
        <w:rPr>
          <w:rFonts w:ascii="Times New Roman" w:hAnsi="Times New Roman" w:cs="Times New Roman"/>
          <w:color w:val="000000" w:themeColor="text1"/>
        </w:rPr>
        <w:t>Единовременное денежное поощрение может производиться в размере</w:t>
      </w:r>
      <w:r w:rsidR="00630E8C">
        <w:rPr>
          <w:rFonts w:ascii="Times New Roman" w:hAnsi="Times New Roman" w:cs="Times New Roman"/>
          <w:color w:val="000000" w:themeColor="text1"/>
        </w:rPr>
        <w:t xml:space="preserve"> </w:t>
      </w:r>
      <w:r w:rsidR="001B7F59" w:rsidRPr="00C63088">
        <w:rPr>
          <w:rFonts w:ascii="Times New Roman" w:hAnsi="Times New Roman" w:cs="Times New Roman"/>
          <w:color w:val="000000" w:themeColor="text1"/>
        </w:rPr>
        <w:t>100 процентов должностного оклада, в следующих случаях: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за выполнение особо важных и срочных работ, связанных с производственной деятельностью. Общий размер премий за выполнение особо важных и срочных работ не должен превышать 200 процентов должностного оклада в расчете на год;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Основанием для начисления единовременного денежного поощрения руководителю Предприятия является распоряжение администрации Калачевского муниципального района, проект которого вносится на рассмотрение главе Калачевского муниципального района его заместителем, курирующим деятельность жилищно-коммунального хозяйства.</w:t>
      </w:r>
    </w:p>
    <w:p w:rsidR="00C85451" w:rsidRDefault="00C85451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C85451" w:rsidP="00CA41B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3.1.3. </w:t>
      </w:r>
      <w:r w:rsidR="001B7F59" w:rsidRPr="00C63088">
        <w:rPr>
          <w:rFonts w:ascii="Times New Roman" w:hAnsi="Times New Roman" w:cs="Times New Roman"/>
          <w:color w:val="000000" w:themeColor="text1"/>
        </w:rPr>
        <w:t>Дополнительная выплата</w:t>
      </w:r>
      <w:r w:rsidR="009449C7" w:rsidRPr="009449C7">
        <w:t xml:space="preserve"> </w:t>
      </w:r>
      <w:r w:rsidR="009449C7" w:rsidRPr="009449C7">
        <w:rPr>
          <w:rFonts w:ascii="Times New Roman" w:hAnsi="Times New Roman" w:cs="Times New Roman"/>
          <w:color w:val="000000" w:themeColor="text1"/>
        </w:rPr>
        <w:t>на время испытательного срока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руководителю Предприятия</w:t>
      </w:r>
      <w:r w:rsidR="00322D6A">
        <w:rPr>
          <w:rFonts w:ascii="Times New Roman" w:hAnsi="Times New Roman" w:cs="Times New Roman"/>
          <w:color w:val="000000" w:themeColor="text1"/>
        </w:rPr>
        <w:t xml:space="preserve"> производится при установлении руководителю Предприятия испытательного срока по решению главы Калачевского муниципального</w:t>
      </w:r>
      <w:r w:rsidR="00CA41B1">
        <w:rPr>
          <w:rFonts w:ascii="Times New Roman" w:hAnsi="Times New Roman" w:cs="Times New Roman"/>
          <w:color w:val="000000" w:themeColor="text1"/>
        </w:rPr>
        <w:t xml:space="preserve"> </w:t>
      </w:r>
      <w:r w:rsidR="00322D6A">
        <w:rPr>
          <w:rFonts w:ascii="Times New Roman" w:hAnsi="Times New Roman" w:cs="Times New Roman"/>
          <w:color w:val="000000" w:themeColor="text1"/>
        </w:rPr>
        <w:t xml:space="preserve">района, 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в течение первых </w:t>
      </w:r>
      <w:r w:rsidR="009449C7">
        <w:rPr>
          <w:rFonts w:ascii="Times New Roman" w:hAnsi="Times New Roman" w:cs="Times New Roman"/>
          <w:color w:val="000000" w:themeColor="text1"/>
        </w:rPr>
        <w:t>шести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месяцев с момента заключения трудового договора</w:t>
      </w:r>
      <w:r w:rsidR="00322D6A">
        <w:rPr>
          <w:rFonts w:ascii="Times New Roman" w:hAnsi="Times New Roman" w:cs="Times New Roman"/>
          <w:color w:val="000000" w:themeColor="text1"/>
        </w:rPr>
        <w:t>,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</w:t>
      </w:r>
      <w:r w:rsidR="00CA41B1" w:rsidRPr="00C63088">
        <w:rPr>
          <w:rFonts w:ascii="Times New Roman" w:hAnsi="Times New Roman" w:cs="Times New Roman"/>
          <w:color w:val="000000" w:themeColor="text1"/>
        </w:rPr>
        <w:t>в размере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10</w:t>
      </w:r>
      <w:r w:rsidR="00CA41B1">
        <w:rPr>
          <w:rFonts w:ascii="Times New Roman" w:hAnsi="Times New Roman" w:cs="Times New Roman"/>
          <w:color w:val="000000" w:themeColor="text1"/>
        </w:rPr>
        <w:t xml:space="preserve">0 процентов должностного оклада и </w:t>
      </w:r>
      <w:r w:rsidR="00CA41B1" w:rsidRPr="00C63088">
        <w:rPr>
          <w:rFonts w:ascii="Times New Roman" w:hAnsi="Times New Roman" w:cs="Times New Roman"/>
          <w:color w:val="000000" w:themeColor="text1"/>
        </w:rPr>
        <w:t>устанавлива</w:t>
      </w:r>
      <w:r w:rsidR="00CA41B1">
        <w:rPr>
          <w:rFonts w:ascii="Times New Roman" w:hAnsi="Times New Roman" w:cs="Times New Roman"/>
          <w:color w:val="000000" w:themeColor="text1"/>
        </w:rPr>
        <w:t>е</w:t>
      </w:r>
      <w:r w:rsidR="00CA41B1" w:rsidRPr="00C63088">
        <w:rPr>
          <w:rFonts w:ascii="Times New Roman" w:hAnsi="Times New Roman" w:cs="Times New Roman"/>
          <w:color w:val="000000" w:themeColor="text1"/>
        </w:rPr>
        <w:t>тся распоряжением администрации Калачевского муниципального района</w:t>
      </w:r>
      <w:r w:rsidR="00CA41B1">
        <w:rPr>
          <w:rFonts w:ascii="Times New Roman" w:hAnsi="Times New Roman" w:cs="Times New Roman"/>
          <w:color w:val="000000" w:themeColor="text1"/>
        </w:rPr>
        <w:t>.</w:t>
      </w:r>
    </w:p>
    <w:p w:rsidR="00C85451" w:rsidRDefault="00C85451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C85451" w:rsidP="00C8545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3.1.4. </w:t>
      </w:r>
      <w:r w:rsidR="001B7F59" w:rsidRPr="00C63088">
        <w:rPr>
          <w:rFonts w:ascii="Times New Roman" w:hAnsi="Times New Roman" w:cs="Times New Roman"/>
          <w:color w:val="000000" w:themeColor="text1"/>
        </w:rPr>
        <w:t>Премия по итогам года в размере, не превышающем 200</w:t>
      </w:r>
      <w:r w:rsidR="00707D84">
        <w:rPr>
          <w:rFonts w:ascii="Times New Roman" w:hAnsi="Times New Roman" w:cs="Times New Roman"/>
          <w:color w:val="000000" w:themeColor="text1"/>
        </w:rPr>
        <w:t xml:space="preserve"> процентов должностного оклада </w:t>
      </w:r>
      <w:r w:rsidR="00630E8C">
        <w:rPr>
          <w:rFonts w:ascii="Times New Roman" w:hAnsi="Times New Roman" w:cs="Times New Roman"/>
          <w:color w:val="000000" w:themeColor="text1"/>
        </w:rPr>
        <w:t xml:space="preserve">может </w:t>
      </w:r>
      <w:r w:rsidR="001B7F59" w:rsidRPr="00C63088">
        <w:rPr>
          <w:rFonts w:ascii="Times New Roman" w:hAnsi="Times New Roman" w:cs="Times New Roman"/>
          <w:color w:val="000000" w:themeColor="text1"/>
        </w:rPr>
        <w:t>производит</w:t>
      </w:r>
      <w:r w:rsidR="00630E8C">
        <w:rPr>
          <w:rFonts w:ascii="Times New Roman" w:hAnsi="Times New Roman" w:cs="Times New Roman"/>
          <w:color w:val="000000" w:themeColor="text1"/>
        </w:rPr>
        <w:t>ь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ся </w:t>
      </w:r>
      <w:r w:rsidR="00707D84">
        <w:rPr>
          <w:rFonts w:ascii="Times New Roman" w:hAnsi="Times New Roman" w:cs="Times New Roman"/>
          <w:color w:val="000000" w:themeColor="text1"/>
        </w:rPr>
        <w:t xml:space="preserve">при соблюдении </w:t>
      </w:r>
      <w:r w:rsidR="001B7F59" w:rsidRPr="00C63088">
        <w:rPr>
          <w:rFonts w:ascii="Times New Roman" w:hAnsi="Times New Roman" w:cs="Times New Roman"/>
          <w:color w:val="000000" w:themeColor="text1"/>
        </w:rPr>
        <w:t>одно</w:t>
      </w:r>
      <w:r w:rsidR="00707D84">
        <w:rPr>
          <w:rFonts w:ascii="Times New Roman" w:hAnsi="Times New Roman" w:cs="Times New Roman"/>
          <w:color w:val="000000" w:themeColor="text1"/>
        </w:rPr>
        <w:t>го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или нескольки</w:t>
      </w:r>
      <w:r w:rsidR="00707D84">
        <w:rPr>
          <w:rFonts w:ascii="Times New Roman" w:hAnsi="Times New Roman" w:cs="Times New Roman"/>
          <w:color w:val="000000" w:themeColor="text1"/>
        </w:rPr>
        <w:t xml:space="preserve">х условий на конец отчетного </w:t>
      </w:r>
      <w:r w:rsidR="00322D6A">
        <w:rPr>
          <w:rFonts w:ascii="Times New Roman" w:hAnsi="Times New Roman" w:cs="Times New Roman"/>
          <w:color w:val="000000" w:themeColor="text1"/>
        </w:rPr>
        <w:t>года</w:t>
      </w:r>
      <w:r w:rsidR="00630E8C">
        <w:rPr>
          <w:rFonts w:ascii="Times New Roman" w:hAnsi="Times New Roman" w:cs="Times New Roman"/>
          <w:color w:val="000000" w:themeColor="text1"/>
        </w:rPr>
        <w:t>, а также при наличии денежных средств на эти цели</w:t>
      </w:r>
      <w:r w:rsidR="00707D84">
        <w:rPr>
          <w:rFonts w:ascii="Times New Roman" w:hAnsi="Times New Roman" w:cs="Times New Roman"/>
          <w:color w:val="000000" w:themeColor="text1"/>
        </w:rPr>
        <w:t>:</w:t>
      </w:r>
      <w:r w:rsidR="001B7F59" w:rsidRPr="00C63088">
        <w:rPr>
          <w:rFonts w:ascii="Times New Roman" w:hAnsi="Times New Roman" w:cs="Times New Roman"/>
          <w:color w:val="000000" w:themeColor="text1"/>
        </w:rPr>
        <w:t xml:space="preserve"> </w:t>
      </w:r>
    </w:p>
    <w:p w:rsidR="00707D84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отсутствие задолженности по выплате работникам Предприятия заработной платы</w:t>
      </w:r>
      <w:r w:rsidR="000578A1">
        <w:rPr>
          <w:rFonts w:ascii="Times New Roman" w:hAnsi="Times New Roman" w:cs="Times New Roman"/>
          <w:color w:val="000000" w:themeColor="text1"/>
        </w:rPr>
        <w:t xml:space="preserve"> – 100 процентов</w:t>
      </w:r>
      <w:r w:rsidR="00707D84">
        <w:rPr>
          <w:rFonts w:ascii="Times New Roman" w:hAnsi="Times New Roman" w:cs="Times New Roman"/>
          <w:color w:val="000000" w:themeColor="text1"/>
        </w:rPr>
        <w:t xml:space="preserve">; </w:t>
      </w:r>
    </w:p>
    <w:p w:rsidR="001B7F59" w:rsidRPr="00C63088" w:rsidRDefault="001B7F59" w:rsidP="00707D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- отсутствие оказания или оказание не более одного раза финансовой поддержки Предприятию за счет средств бюджета Калачевского муниципального района</w:t>
      </w:r>
      <w:r w:rsidR="000578A1">
        <w:rPr>
          <w:rFonts w:ascii="Times New Roman" w:hAnsi="Times New Roman" w:cs="Times New Roman"/>
          <w:color w:val="000000" w:themeColor="text1"/>
        </w:rPr>
        <w:t xml:space="preserve"> – 100 процентов.</w:t>
      </w:r>
      <w:r w:rsidRPr="00C63088">
        <w:rPr>
          <w:rFonts w:ascii="Times New Roman" w:hAnsi="Times New Roman" w:cs="Times New Roman"/>
          <w:color w:val="000000" w:themeColor="text1"/>
        </w:rPr>
        <w:t xml:space="preserve"> </w:t>
      </w:r>
    </w:p>
    <w:p w:rsidR="00707D84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Основанием для начисления премии по итогам года руководителю Предприятия является распоряжение администрации Калачевского муниципального района, проект которого вносится на рассмотрение главе Калачевского муниципального района его заместителем, курирующим деятельность жилищно-коммунального хозяйства</w:t>
      </w:r>
      <w:r w:rsidR="00707D84">
        <w:rPr>
          <w:rFonts w:ascii="Times New Roman" w:hAnsi="Times New Roman" w:cs="Times New Roman"/>
          <w:color w:val="000000" w:themeColor="text1"/>
        </w:rPr>
        <w:t>.</w:t>
      </w:r>
    </w:p>
    <w:p w:rsidR="00707D84" w:rsidRDefault="00707D84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3.2. Выплата выходных пособий, оплата отпусков осуществляется в порядке и по основаниям, предусмотренным Трудовым </w:t>
      </w:r>
      <w:hyperlink r:id="rId13" w:history="1">
        <w:r w:rsidRPr="00C63088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63088">
        <w:rPr>
          <w:rFonts w:ascii="Times New Roman" w:hAnsi="Times New Roman" w:cs="Times New Roman"/>
          <w:color w:val="000000" w:themeColor="text1"/>
        </w:rPr>
        <w:t xml:space="preserve"> РФ.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 xml:space="preserve">3.3. Выплаты компенсационного характера устанавливаются для руководителя Предприятия в порядке и размерах, предусмотренных Трудовым </w:t>
      </w:r>
      <w:hyperlink r:id="rId14" w:history="1">
        <w:r w:rsidRPr="00C63088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63088">
        <w:rPr>
          <w:rFonts w:ascii="Times New Roman" w:hAnsi="Times New Roman" w:cs="Times New Roman"/>
          <w:color w:val="000000" w:themeColor="text1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1B7F59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3.4. Заместителям руководителя и главному бухгалтеру</w:t>
      </w:r>
      <w:r w:rsidR="00C83B80">
        <w:rPr>
          <w:rFonts w:ascii="Times New Roman" w:hAnsi="Times New Roman" w:cs="Times New Roman"/>
          <w:color w:val="000000" w:themeColor="text1"/>
        </w:rPr>
        <w:t xml:space="preserve"> Предприятия</w:t>
      </w:r>
      <w:r w:rsidRPr="00C63088">
        <w:rPr>
          <w:rFonts w:ascii="Times New Roman" w:hAnsi="Times New Roman" w:cs="Times New Roman"/>
          <w:color w:val="000000" w:themeColor="text1"/>
        </w:rPr>
        <w:t xml:space="preserve"> выплаты стимулирующего и компенсационного характера устанавливаются в соответствии с Положением об оплате труда работников, принятом на Предприятии.</w:t>
      </w:r>
    </w:p>
    <w:p w:rsidR="00C83B80" w:rsidRPr="00C63088" w:rsidRDefault="00C83B80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4. Выплаты социального характера</w:t>
      </w:r>
    </w:p>
    <w:p w:rsidR="001B7F59" w:rsidRPr="00C63088" w:rsidRDefault="001B7F59" w:rsidP="00C8545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4.1. Руководителю Предприятия</w:t>
      </w:r>
      <w:r w:rsidR="00F812F8">
        <w:rPr>
          <w:rFonts w:ascii="Times New Roman" w:hAnsi="Times New Roman" w:cs="Times New Roman"/>
          <w:color w:val="000000" w:themeColor="text1"/>
        </w:rPr>
        <w:t xml:space="preserve"> при наличии средств на Предприятии на эти цели,</w:t>
      </w:r>
      <w:r w:rsidR="00EF0EF1" w:rsidRPr="00C63088">
        <w:rPr>
          <w:rFonts w:ascii="Times New Roman" w:hAnsi="Times New Roman" w:cs="Times New Roman"/>
          <w:color w:val="000000" w:themeColor="text1"/>
        </w:rPr>
        <w:t xml:space="preserve"> </w:t>
      </w:r>
      <w:r w:rsidRPr="00C63088">
        <w:rPr>
          <w:rFonts w:ascii="Times New Roman" w:hAnsi="Times New Roman" w:cs="Times New Roman"/>
          <w:color w:val="000000" w:themeColor="text1"/>
        </w:rPr>
        <w:t>не более одного раза в год может выплачиваться материальная помощь в связи с возникновением трудной жизненной ситуации (смерть члена семьи, тяжелое материальное положение, длительная болезнь</w:t>
      </w:r>
      <w:r w:rsidR="00EF0EF1">
        <w:rPr>
          <w:rFonts w:ascii="Times New Roman" w:hAnsi="Times New Roman" w:cs="Times New Roman"/>
          <w:color w:val="000000" w:themeColor="text1"/>
        </w:rPr>
        <w:t xml:space="preserve"> и др.</w:t>
      </w:r>
      <w:r w:rsidRPr="00C63088">
        <w:rPr>
          <w:rFonts w:ascii="Times New Roman" w:hAnsi="Times New Roman" w:cs="Times New Roman"/>
          <w:color w:val="000000" w:themeColor="text1"/>
        </w:rPr>
        <w:t>), в размере 100 процентов должностного оклада.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Основанием для выплаты материальной помощи являются личное заявление руководителя Предприятия и распоряжение администрации Калачевского муниципального района.</w:t>
      </w:r>
    </w:p>
    <w:p w:rsidR="001B7F59" w:rsidRPr="00C63088" w:rsidRDefault="001B7F59" w:rsidP="00C854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63088">
        <w:rPr>
          <w:rFonts w:ascii="Times New Roman" w:hAnsi="Times New Roman" w:cs="Times New Roman"/>
          <w:color w:val="000000" w:themeColor="text1"/>
        </w:rPr>
        <w:t>4.</w:t>
      </w:r>
      <w:r w:rsidR="00A21F26">
        <w:rPr>
          <w:rFonts w:ascii="Times New Roman" w:hAnsi="Times New Roman" w:cs="Times New Roman"/>
          <w:color w:val="000000" w:themeColor="text1"/>
        </w:rPr>
        <w:t>2</w:t>
      </w:r>
      <w:r w:rsidRPr="00C63088">
        <w:rPr>
          <w:rFonts w:ascii="Times New Roman" w:hAnsi="Times New Roman" w:cs="Times New Roman"/>
          <w:color w:val="000000" w:themeColor="text1"/>
        </w:rPr>
        <w:t>. Заместителям руководителя и главному бухгалтеру</w:t>
      </w:r>
      <w:r w:rsidR="00EF0EF1">
        <w:rPr>
          <w:rFonts w:ascii="Times New Roman" w:hAnsi="Times New Roman" w:cs="Times New Roman"/>
          <w:color w:val="000000" w:themeColor="text1"/>
        </w:rPr>
        <w:t xml:space="preserve"> Предприятия</w:t>
      </w:r>
      <w:r w:rsidRPr="00C63088">
        <w:rPr>
          <w:rFonts w:ascii="Times New Roman" w:hAnsi="Times New Roman" w:cs="Times New Roman"/>
          <w:color w:val="000000" w:themeColor="text1"/>
        </w:rPr>
        <w:t xml:space="preserve"> выплаты социального характера устанавливаются в соответствии с </w:t>
      </w:r>
      <w:r w:rsidR="00EF0EF1">
        <w:rPr>
          <w:rFonts w:ascii="Times New Roman" w:hAnsi="Times New Roman" w:cs="Times New Roman"/>
          <w:color w:val="000000" w:themeColor="text1"/>
        </w:rPr>
        <w:t>правовым актом, принятым</w:t>
      </w:r>
      <w:r w:rsidRPr="00C63088">
        <w:rPr>
          <w:rFonts w:ascii="Times New Roman" w:hAnsi="Times New Roman" w:cs="Times New Roman"/>
          <w:color w:val="000000" w:themeColor="text1"/>
        </w:rPr>
        <w:t xml:space="preserve"> на Предприятии.</w:t>
      </w:r>
    </w:p>
    <w:sectPr w:rsidR="001B7F59" w:rsidRPr="00C63088" w:rsidSect="006D556C">
      <w:pgSz w:w="11906" w:h="16838" w:code="9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2A82"/>
    <w:multiLevelType w:val="hybridMultilevel"/>
    <w:tmpl w:val="DAC42CC2"/>
    <w:lvl w:ilvl="0" w:tplc="D14CF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9"/>
    <w:rsid w:val="00001946"/>
    <w:rsid w:val="000129F6"/>
    <w:rsid w:val="000578A1"/>
    <w:rsid w:val="001B7F59"/>
    <w:rsid w:val="003016C0"/>
    <w:rsid w:val="00322D6A"/>
    <w:rsid w:val="00450063"/>
    <w:rsid w:val="0049003B"/>
    <w:rsid w:val="004B50A2"/>
    <w:rsid w:val="0050142A"/>
    <w:rsid w:val="005349BA"/>
    <w:rsid w:val="005E557A"/>
    <w:rsid w:val="00630E8C"/>
    <w:rsid w:val="006D556C"/>
    <w:rsid w:val="00707D84"/>
    <w:rsid w:val="007211D1"/>
    <w:rsid w:val="009449C7"/>
    <w:rsid w:val="00A21F26"/>
    <w:rsid w:val="00A458F6"/>
    <w:rsid w:val="00A56F86"/>
    <w:rsid w:val="00A9167E"/>
    <w:rsid w:val="00B24DE6"/>
    <w:rsid w:val="00BB3823"/>
    <w:rsid w:val="00C63088"/>
    <w:rsid w:val="00C83B80"/>
    <w:rsid w:val="00C85451"/>
    <w:rsid w:val="00CA41B1"/>
    <w:rsid w:val="00CC6EE0"/>
    <w:rsid w:val="00DD567D"/>
    <w:rsid w:val="00EA7DB3"/>
    <w:rsid w:val="00EB5971"/>
    <w:rsid w:val="00EE0538"/>
    <w:rsid w:val="00EF0EF1"/>
    <w:rsid w:val="00EF6675"/>
    <w:rsid w:val="00F812F8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B6168D5D0C64A6041FF5760I9d5K" TargetMode="External"/><Relationship Id="rId13" Type="http://schemas.openxmlformats.org/officeDocument/2006/relationships/hyperlink" Target="consultantplus://offline/ref=05AE8CDCB430FE2E1A5B5EC2B3EBFD411671B8FA912FB8E6E878269D7CEA73F14A881F9842166DCB1860BC93B6u5V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3CBF01CE2244281253C3D727D3378D86CA636BD5DFC64A6041FF576095FAB82FC2FBA208E32210I9d4K" TargetMode="External"/><Relationship Id="rId12" Type="http://schemas.openxmlformats.org/officeDocument/2006/relationships/hyperlink" Target="consultantplus://offline/ref=05AE8CDCB430FE2E1A5B5EC2B3EBFD411671B8F39F2AB8E6E878269D7CEA73F14A881F9842166DCB1860BC93B6u5V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5AE8CDCB430FE2E1A5B5EC2B3EBFD411179B4F39A2FB8E6E878269D7CEA73F14A881F9842166DCB1860BC93B6u5V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AE8CDCB430FE2E1A5B5EC2B3EBFD411671B8FA912FB8E6E878269D7CEA73F158884797411275C04A2FFAC6B957930A36514ACE3B9Cu5V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CBF01CE2244281253C3D727D3378D86CB6B6FD0D9C64A6041FF5760I9d5K" TargetMode="External"/><Relationship Id="rId14" Type="http://schemas.openxmlformats.org/officeDocument/2006/relationships/hyperlink" Target="consultantplus://offline/ref=05AE8CDCB430FE2E1A5B5EC2B3EBFD411671B8FA912FB8E6E878269D7CEA73F14A881F9842166DCB1860BC93B6u5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2022-06-20T13:23:00Z</cp:lastPrinted>
  <dcterms:created xsi:type="dcterms:W3CDTF">2022-06-16T05:21:00Z</dcterms:created>
  <dcterms:modified xsi:type="dcterms:W3CDTF">2022-06-24T13:15:00Z</dcterms:modified>
</cp:coreProperties>
</file>